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center"/>
        <w:rPr>
          <w:rFonts w:hint="default" w:ascii="Times New Roman" w:hAnsi="Times New Roman" w:cs="Times New Roman"/>
          <w:b/>
          <w:sz w:val="21"/>
          <w:szCs w:val="21"/>
        </w:rPr>
      </w:pPr>
    </w:p>
    <w:p>
      <w:pPr>
        <w:ind w:right="720"/>
        <w:jc w:val="center"/>
        <w:rPr>
          <w:rFonts w:hint="default"/>
          <w:b/>
          <w:sz w:val="28"/>
          <w:szCs w:val="28"/>
        </w:rPr>
      </w:pPr>
      <w:r>
        <w:rPr>
          <w:rFonts w:hint="eastAsia"/>
          <w:b/>
          <w:sz w:val="28"/>
          <w:szCs w:val="28"/>
          <w:lang w:val="en-US" w:eastAsia="zh-CN"/>
        </w:rPr>
        <w:t xml:space="preserve"> </w:t>
      </w:r>
      <w:r>
        <w:rPr>
          <w:rFonts w:hint="default"/>
          <w:b/>
          <w:sz w:val="28"/>
          <w:szCs w:val="28"/>
        </w:rPr>
        <w:t>Health and Safety Policy</w:t>
      </w:r>
    </w:p>
    <w:p>
      <w:pPr>
        <w:rPr>
          <w:rFonts w:hint="default" w:ascii="Times New Roman" w:hAnsi="Times New Roman" w:cs="Times New Roman"/>
          <w:sz w:val="22"/>
          <w:szCs w:val="22"/>
        </w:rPr>
      </w:pPr>
    </w:p>
    <w:p>
      <w:pPr>
        <w:jc w:val="both"/>
        <w:rPr>
          <w:rFonts w:hint="default"/>
          <w:sz w:val="21"/>
          <w:szCs w:val="21"/>
        </w:rPr>
      </w:pPr>
      <w:r>
        <w:rPr>
          <w:rFonts w:hint="eastAsia" w:eastAsia="宋体"/>
          <w:b/>
          <w:color w:val="000000"/>
          <w:sz w:val="21"/>
          <w:szCs w:val="21"/>
          <w:lang w:eastAsia="zh-CN"/>
        </w:rPr>
        <w:t xml:space="preserve">NPC </w:t>
      </w:r>
      <w:r>
        <w:rPr>
          <w:rFonts w:hint="default"/>
          <w:b/>
          <w:color w:val="000000"/>
          <w:sz w:val="21"/>
          <w:szCs w:val="21"/>
          <w:lang w:eastAsia="ko-KR"/>
        </w:rPr>
        <w:t>College</w:t>
      </w:r>
      <w:r>
        <w:rPr>
          <w:rFonts w:hint="eastAsia" w:eastAsia="宋体"/>
          <w:b/>
          <w:color w:val="000000"/>
          <w:sz w:val="21"/>
          <w:szCs w:val="21"/>
          <w:lang w:eastAsia="zh-CN"/>
        </w:rPr>
        <w:t xml:space="preserve"> of Arts + Design </w:t>
      </w:r>
      <w:r>
        <w:rPr>
          <w:rFonts w:hint="default"/>
          <w:color w:val="000000"/>
          <w:sz w:val="21"/>
          <w:szCs w:val="21"/>
          <w:lang w:eastAsia="ko-KR"/>
        </w:rPr>
        <w:t xml:space="preserve"> </w:t>
      </w:r>
      <w:r>
        <w:rPr>
          <w:rFonts w:hint="default"/>
          <w:sz w:val="21"/>
          <w:szCs w:val="21"/>
        </w:rPr>
        <w:t xml:space="preserve">is committed to providing a healthy and safe working and learning environment for all employees and students. The policy applies to all </w:t>
      </w:r>
      <w:r>
        <w:rPr>
          <w:rFonts w:hint="eastAsia" w:eastAsia="宋体"/>
          <w:b/>
          <w:color w:val="000000"/>
          <w:sz w:val="21"/>
          <w:szCs w:val="21"/>
          <w:lang w:eastAsia="zh-CN"/>
        </w:rPr>
        <w:t xml:space="preserve">NPC </w:t>
      </w:r>
      <w:r>
        <w:rPr>
          <w:rFonts w:hint="default"/>
          <w:b/>
          <w:color w:val="000000"/>
          <w:sz w:val="21"/>
          <w:szCs w:val="21"/>
          <w:lang w:eastAsia="ko-KR"/>
        </w:rPr>
        <w:t>College</w:t>
      </w:r>
      <w:r>
        <w:rPr>
          <w:rFonts w:hint="eastAsia" w:eastAsia="宋体"/>
          <w:b/>
          <w:color w:val="000000"/>
          <w:sz w:val="21"/>
          <w:szCs w:val="21"/>
          <w:lang w:eastAsia="zh-CN"/>
        </w:rPr>
        <w:t xml:space="preserve"> of Arts + Design </w:t>
      </w:r>
      <w:r>
        <w:rPr>
          <w:rFonts w:hint="default"/>
          <w:sz w:val="21"/>
          <w:szCs w:val="21"/>
        </w:rPr>
        <w:t>employees and students.</w:t>
      </w:r>
    </w:p>
    <w:p>
      <w:pPr>
        <w:jc w:val="both"/>
        <w:rPr>
          <w:rFonts w:hint="default"/>
          <w:sz w:val="21"/>
          <w:szCs w:val="21"/>
          <w:lang w:eastAsia="ko-KR"/>
        </w:rPr>
      </w:pPr>
    </w:p>
    <w:p>
      <w:pPr>
        <w:spacing w:line="276" w:lineRule="auto"/>
        <w:rPr>
          <w:rFonts w:hint="default"/>
          <w:b/>
          <w:sz w:val="21"/>
          <w:szCs w:val="21"/>
        </w:rPr>
      </w:pPr>
      <w:r>
        <w:rPr>
          <w:rFonts w:hint="default"/>
          <w:b/>
          <w:sz w:val="21"/>
          <w:szCs w:val="21"/>
        </w:rPr>
        <w:t>Procedure for Fire Safety:</w:t>
      </w:r>
    </w:p>
    <w:p>
      <w:pPr>
        <w:spacing w:line="276" w:lineRule="auto"/>
        <w:rPr>
          <w:rFonts w:hint="default"/>
          <w:sz w:val="21"/>
          <w:szCs w:val="21"/>
        </w:rPr>
      </w:pPr>
      <w:bookmarkStart w:id="0" w:name="_GoBack"/>
      <w:bookmarkEnd w:id="0"/>
    </w:p>
    <w:p>
      <w:pPr>
        <w:numPr>
          <w:ilvl w:val="0"/>
          <w:numId w:val="1"/>
        </w:numPr>
        <w:spacing w:line="276" w:lineRule="auto"/>
        <w:jc w:val="both"/>
        <w:rPr>
          <w:rFonts w:hint="default"/>
          <w:sz w:val="21"/>
          <w:szCs w:val="21"/>
        </w:rPr>
      </w:pPr>
      <w:r>
        <w:rPr>
          <w:rFonts w:hint="default"/>
          <w:sz w:val="21"/>
          <w:szCs w:val="21"/>
        </w:rPr>
        <w:t xml:space="preserve">The On-Site Administrator ensures that adequate fire suppression equipment is available as needed throughout the campus and that all fire suppression equipment is inspected by a qualified inspector at least annually. </w:t>
      </w:r>
    </w:p>
    <w:p>
      <w:pPr>
        <w:numPr>
          <w:ilvl w:val="0"/>
          <w:numId w:val="1"/>
        </w:numPr>
        <w:spacing w:line="276" w:lineRule="auto"/>
        <w:jc w:val="both"/>
        <w:rPr>
          <w:rFonts w:hint="default"/>
          <w:sz w:val="21"/>
          <w:szCs w:val="21"/>
        </w:rPr>
      </w:pPr>
      <w:r>
        <w:rPr>
          <w:rFonts w:hint="default"/>
          <w:sz w:val="21"/>
          <w:szCs w:val="21"/>
        </w:rPr>
        <w:t>The On-Site Administrator ensures that all employees receive training in the operation of the fire suppression equipment and in the school fire evacuation procedures.</w:t>
      </w:r>
    </w:p>
    <w:p>
      <w:pPr>
        <w:numPr>
          <w:ilvl w:val="0"/>
          <w:numId w:val="1"/>
        </w:numPr>
        <w:spacing w:line="276" w:lineRule="auto"/>
        <w:jc w:val="both"/>
        <w:rPr>
          <w:rFonts w:hint="default"/>
          <w:sz w:val="21"/>
          <w:szCs w:val="21"/>
        </w:rPr>
      </w:pPr>
      <w:r>
        <w:rPr>
          <w:rFonts w:hint="default"/>
          <w:sz w:val="21"/>
          <w:szCs w:val="21"/>
        </w:rPr>
        <w:t>The On-Site Administrator is responsible for preparing and posting emergency exit instructions route maps in each classroom at the campus with the exit from that room specifically noted in a</w:t>
      </w:r>
      <w:r>
        <w:rPr>
          <w:rFonts w:hint="default"/>
          <w:sz w:val="21"/>
          <w:szCs w:val="21"/>
          <w:lang w:val="en-CA"/>
        </w:rPr>
        <w:t xml:space="preserve"> coloured</w:t>
      </w:r>
      <w:r>
        <w:rPr>
          <w:rFonts w:hint="default"/>
          <w:sz w:val="21"/>
          <w:szCs w:val="21"/>
        </w:rPr>
        <w:t xml:space="preserve"> highlight.</w:t>
      </w:r>
    </w:p>
    <w:p>
      <w:pPr>
        <w:numPr>
          <w:ilvl w:val="0"/>
          <w:numId w:val="1"/>
        </w:numPr>
        <w:spacing w:line="276" w:lineRule="auto"/>
        <w:jc w:val="both"/>
        <w:rPr>
          <w:rFonts w:hint="default"/>
          <w:sz w:val="21"/>
          <w:szCs w:val="21"/>
        </w:rPr>
      </w:pPr>
      <w:r>
        <w:rPr>
          <w:rFonts w:hint="default"/>
          <w:sz w:val="21"/>
          <w:szCs w:val="21"/>
        </w:rPr>
        <w:t>In the event of a fire emergency, the on-site Administrator or receptionist will dial 911 and advise the fire department of the location of the school. They will provide details of the type of fire (if known) and the location of the fire within the campus.</w:t>
      </w:r>
    </w:p>
    <w:p>
      <w:pPr>
        <w:numPr>
          <w:ilvl w:val="0"/>
          <w:numId w:val="1"/>
        </w:numPr>
        <w:spacing w:line="276" w:lineRule="auto"/>
        <w:jc w:val="both"/>
        <w:rPr>
          <w:rFonts w:hint="default"/>
          <w:sz w:val="21"/>
          <w:szCs w:val="21"/>
        </w:rPr>
      </w:pPr>
      <w:r>
        <w:rPr>
          <w:rFonts w:hint="default"/>
          <w:sz w:val="21"/>
          <w:szCs w:val="21"/>
        </w:rPr>
        <w:t xml:space="preserve">The On-Site Administrator will advise all employees to evacuate the campus.  </w:t>
      </w:r>
    </w:p>
    <w:p>
      <w:pPr>
        <w:numPr>
          <w:ilvl w:val="0"/>
          <w:numId w:val="1"/>
        </w:numPr>
        <w:spacing w:line="276" w:lineRule="auto"/>
        <w:jc w:val="both"/>
        <w:rPr>
          <w:rFonts w:hint="default"/>
          <w:sz w:val="21"/>
          <w:szCs w:val="21"/>
        </w:rPr>
      </w:pPr>
      <w:r>
        <w:rPr>
          <w:rFonts w:hint="default"/>
          <w:sz w:val="21"/>
          <w:szCs w:val="21"/>
        </w:rPr>
        <w:t>Instructors will escort their students through the main exit to</w:t>
      </w:r>
      <w:r>
        <w:rPr>
          <w:rFonts w:hint="default"/>
          <w:b/>
          <w:i/>
          <w:sz w:val="21"/>
          <w:szCs w:val="21"/>
        </w:rPr>
        <w:t xml:space="preserve"> </w:t>
      </w:r>
      <w:r>
        <w:rPr>
          <w:rFonts w:hint="eastAsia" w:eastAsia="宋体"/>
          <w:b/>
          <w:i/>
          <w:sz w:val="21"/>
          <w:szCs w:val="21"/>
          <w:lang w:eastAsia="zh-CN"/>
        </w:rPr>
        <w:t>ground area of</w:t>
      </w:r>
      <w:r>
        <w:rPr>
          <w:rFonts w:hint="eastAsia" w:eastAsia="宋体"/>
          <w:sz w:val="21"/>
          <w:szCs w:val="21"/>
          <w:lang w:eastAsia="zh-CN"/>
        </w:rPr>
        <w:t xml:space="preserve"> </w:t>
      </w:r>
      <w:r>
        <w:rPr>
          <w:rFonts w:hint="default"/>
          <w:b/>
          <w:i/>
          <w:sz w:val="21"/>
          <w:szCs w:val="21"/>
        </w:rPr>
        <w:t xml:space="preserve">the corner of </w:t>
      </w:r>
      <w:r>
        <w:rPr>
          <w:rFonts w:hint="eastAsia" w:eastAsia="宋体"/>
          <w:b/>
          <w:i/>
          <w:sz w:val="21"/>
          <w:szCs w:val="21"/>
          <w:lang w:eastAsia="zh-CN"/>
        </w:rPr>
        <w:t>Cambie</w:t>
      </w:r>
      <w:r>
        <w:rPr>
          <w:rFonts w:hint="default"/>
          <w:b/>
          <w:i/>
          <w:sz w:val="21"/>
          <w:szCs w:val="21"/>
        </w:rPr>
        <w:t xml:space="preserve"> </w:t>
      </w:r>
      <w:r>
        <w:rPr>
          <w:rFonts w:hint="eastAsia" w:eastAsia="宋体"/>
          <w:b/>
          <w:i/>
          <w:sz w:val="21"/>
          <w:szCs w:val="21"/>
          <w:lang w:eastAsia="zh-CN"/>
        </w:rPr>
        <w:t>S</w:t>
      </w:r>
      <w:r>
        <w:rPr>
          <w:rFonts w:hint="default"/>
          <w:b/>
          <w:i/>
          <w:sz w:val="21"/>
          <w:szCs w:val="21"/>
        </w:rPr>
        <w:t xml:space="preserve">treet and </w:t>
      </w:r>
      <w:r>
        <w:rPr>
          <w:rFonts w:hint="eastAsia" w:eastAsia="宋体"/>
          <w:b/>
          <w:i/>
          <w:sz w:val="21"/>
          <w:szCs w:val="21"/>
          <w:lang w:eastAsia="zh-CN"/>
        </w:rPr>
        <w:t>Garden City Road</w:t>
      </w:r>
      <w:r>
        <w:rPr>
          <w:rFonts w:hint="default"/>
          <w:sz w:val="21"/>
          <w:szCs w:val="21"/>
        </w:rPr>
        <w:t xml:space="preserve"> as designated assembly area. The Instructor will check the students present against the list of students in attendance that day and will immediately advise the On-Site Administrator if anyone is missing.</w:t>
      </w:r>
    </w:p>
    <w:p>
      <w:pPr>
        <w:numPr>
          <w:ilvl w:val="0"/>
          <w:numId w:val="1"/>
        </w:numPr>
        <w:spacing w:line="276" w:lineRule="auto"/>
        <w:jc w:val="both"/>
        <w:rPr>
          <w:rFonts w:hint="default"/>
          <w:sz w:val="21"/>
          <w:szCs w:val="21"/>
        </w:rPr>
      </w:pPr>
      <w:r>
        <w:rPr>
          <w:rFonts w:hint="default"/>
          <w:sz w:val="21"/>
          <w:szCs w:val="21"/>
        </w:rPr>
        <w:t xml:space="preserve">The On-Site Administrator will act as a liaison between fire officials and students/employees during the emergency.  If necessary, the On-Site Administrator will authorize school closure. </w:t>
      </w:r>
    </w:p>
    <w:p>
      <w:pPr>
        <w:numPr>
          <w:ilvl w:val="0"/>
          <w:numId w:val="1"/>
        </w:numPr>
        <w:spacing w:line="276" w:lineRule="auto"/>
        <w:jc w:val="both"/>
        <w:rPr>
          <w:rFonts w:hint="default"/>
          <w:sz w:val="21"/>
          <w:szCs w:val="21"/>
        </w:rPr>
      </w:pPr>
      <w:r>
        <w:rPr>
          <w:rFonts w:hint="default"/>
          <w:sz w:val="21"/>
          <w:szCs w:val="21"/>
        </w:rPr>
        <w:t>No student or employee will re-enter the campus until the fire officials have authorized re-entry.</w:t>
      </w:r>
    </w:p>
    <w:p>
      <w:pPr>
        <w:numPr>
          <w:numId w:val="0"/>
        </w:numPr>
        <w:spacing w:line="276" w:lineRule="auto"/>
        <w:ind w:leftChars="0"/>
        <w:jc w:val="both"/>
        <w:rPr>
          <w:rFonts w:hint="default"/>
          <w:sz w:val="21"/>
          <w:szCs w:val="21"/>
        </w:rPr>
      </w:pPr>
    </w:p>
    <w:p>
      <w:pPr>
        <w:spacing w:line="276" w:lineRule="auto"/>
        <w:rPr>
          <w:rFonts w:hint="default"/>
          <w:b/>
          <w:sz w:val="21"/>
          <w:szCs w:val="21"/>
        </w:rPr>
      </w:pPr>
      <w:r>
        <w:rPr>
          <w:rFonts w:hint="default"/>
          <w:b/>
          <w:sz w:val="21"/>
          <w:szCs w:val="21"/>
        </w:rPr>
        <w:t>Procedure for Earthquake Safety:</w:t>
      </w:r>
    </w:p>
    <w:p>
      <w:pPr>
        <w:numPr>
          <w:ilvl w:val="0"/>
          <w:numId w:val="2"/>
        </w:numPr>
        <w:spacing w:line="276" w:lineRule="auto"/>
        <w:jc w:val="both"/>
        <w:rPr>
          <w:rFonts w:hint="default"/>
          <w:sz w:val="21"/>
          <w:szCs w:val="21"/>
        </w:rPr>
      </w:pPr>
      <w:r>
        <w:rPr>
          <w:rFonts w:hint="default"/>
          <w:sz w:val="21"/>
          <w:szCs w:val="21"/>
        </w:rPr>
        <w:t>The On-Site Administrator ensures that adequate precautions are taken throughout the campus to ensure that injury due to falling or unstable items during an earthquake is limited.  This may include securing file cabinets to walls and providing lipped shelving for books or binders that are located at or above head-level.</w:t>
      </w:r>
    </w:p>
    <w:p>
      <w:pPr>
        <w:numPr>
          <w:ilvl w:val="0"/>
          <w:numId w:val="2"/>
        </w:numPr>
        <w:spacing w:line="276" w:lineRule="auto"/>
        <w:jc w:val="both"/>
        <w:rPr>
          <w:rFonts w:hint="default"/>
          <w:sz w:val="21"/>
          <w:szCs w:val="21"/>
        </w:rPr>
      </w:pPr>
      <w:r>
        <w:rPr>
          <w:rFonts w:hint="default"/>
          <w:sz w:val="21"/>
          <w:szCs w:val="21"/>
        </w:rPr>
        <w:t xml:space="preserve">The On-Site Administrator ensures that all employees receive training in the school earthquake evacuation procedures which is schedule on Oct 19 by registering on </w:t>
      </w:r>
      <w:r>
        <w:rPr>
          <w:rFonts w:hint="default"/>
          <w:sz w:val="21"/>
          <w:szCs w:val="21"/>
        </w:rPr>
        <w:fldChar w:fldCharType="begin"/>
      </w:r>
      <w:r>
        <w:rPr>
          <w:rFonts w:hint="default"/>
          <w:sz w:val="21"/>
          <w:szCs w:val="21"/>
        </w:rPr>
        <w:instrText xml:space="preserve"> HYPERLINK "http://www.shakeoutbc.ca/" </w:instrText>
      </w:r>
      <w:r>
        <w:rPr>
          <w:rFonts w:hint="default"/>
          <w:sz w:val="21"/>
          <w:szCs w:val="21"/>
        </w:rPr>
        <w:fldChar w:fldCharType="separate"/>
      </w:r>
      <w:r>
        <w:rPr>
          <w:rStyle w:val="13"/>
          <w:rFonts w:hint="default"/>
          <w:sz w:val="21"/>
          <w:szCs w:val="21"/>
        </w:rPr>
        <w:t>http://www.shakeoutbc.ca/</w:t>
      </w:r>
      <w:r>
        <w:rPr>
          <w:rStyle w:val="13"/>
          <w:rFonts w:hint="default"/>
          <w:sz w:val="21"/>
          <w:szCs w:val="21"/>
        </w:rPr>
        <w:fldChar w:fldCharType="end"/>
      </w:r>
      <w:r>
        <w:rPr>
          <w:rFonts w:hint="default"/>
          <w:sz w:val="21"/>
          <w:szCs w:val="21"/>
        </w:rPr>
        <w:t xml:space="preserve"> </w:t>
      </w:r>
    </w:p>
    <w:p>
      <w:pPr>
        <w:numPr>
          <w:ilvl w:val="0"/>
          <w:numId w:val="2"/>
        </w:numPr>
        <w:spacing w:line="276" w:lineRule="auto"/>
        <w:jc w:val="both"/>
        <w:rPr>
          <w:rFonts w:hint="default"/>
          <w:sz w:val="21"/>
          <w:szCs w:val="21"/>
        </w:rPr>
      </w:pPr>
      <w:r>
        <w:rPr>
          <w:rFonts w:hint="default"/>
          <w:sz w:val="21"/>
          <w:szCs w:val="21"/>
        </w:rPr>
        <w:t>The On-Site Administrator is responsible for preparing and posting emergency instructions and exit route maps in each classroom at the campus with the exit from that room specifically noted in a</w:t>
      </w:r>
      <w:r>
        <w:rPr>
          <w:rFonts w:hint="default"/>
          <w:sz w:val="21"/>
          <w:szCs w:val="21"/>
          <w:lang w:val="en-CA"/>
        </w:rPr>
        <w:t xml:space="preserve"> coloured</w:t>
      </w:r>
      <w:r>
        <w:rPr>
          <w:rFonts w:hint="default"/>
          <w:sz w:val="21"/>
          <w:szCs w:val="21"/>
        </w:rPr>
        <w:t xml:space="preserve"> highlight.</w:t>
      </w:r>
    </w:p>
    <w:p>
      <w:pPr>
        <w:numPr>
          <w:ilvl w:val="0"/>
          <w:numId w:val="2"/>
        </w:numPr>
        <w:spacing w:line="276" w:lineRule="auto"/>
        <w:jc w:val="both"/>
        <w:rPr>
          <w:rFonts w:hint="default"/>
          <w:sz w:val="21"/>
          <w:szCs w:val="21"/>
        </w:rPr>
      </w:pPr>
      <w:r>
        <w:rPr>
          <w:rFonts w:hint="default"/>
          <w:sz w:val="21"/>
          <w:szCs w:val="21"/>
        </w:rPr>
        <w:t>In the event of an earthquake emergency, all staff and students will take cover and remain under cover until the shaking stops.</w:t>
      </w:r>
    </w:p>
    <w:p>
      <w:pPr>
        <w:numPr>
          <w:ilvl w:val="0"/>
          <w:numId w:val="2"/>
        </w:numPr>
        <w:spacing w:line="276" w:lineRule="auto"/>
        <w:jc w:val="both"/>
        <w:rPr>
          <w:rFonts w:hint="default"/>
          <w:sz w:val="21"/>
          <w:szCs w:val="21"/>
        </w:rPr>
      </w:pPr>
      <w:r>
        <w:rPr>
          <w:rFonts w:hint="default"/>
          <w:sz w:val="21"/>
          <w:szCs w:val="21"/>
        </w:rPr>
        <w:t xml:space="preserve">When it is deemed safe to do so, the On-Site Administrator will advise all employees to evacuate the campus.  </w:t>
      </w:r>
    </w:p>
    <w:p>
      <w:pPr>
        <w:numPr>
          <w:ilvl w:val="0"/>
          <w:numId w:val="2"/>
        </w:numPr>
        <w:spacing w:line="276" w:lineRule="auto"/>
        <w:jc w:val="both"/>
        <w:rPr>
          <w:rFonts w:hint="default"/>
          <w:sz w:val="21"/>
          <w:szCs w:val="21"/>
        </w:rPr>
      </w:pPr>
      <w:r>
        <w:rPr>
          <w:rFonts w:hint="default"/>
          <w:sz w:val="21"/>
          <w:szCs w:val="21"/>
        </w:rPr>
        <w:t>Instructors will escort their students through the main exit to</w:t>
      </w:r>
      <w:r>
        <w:rPr>
          <w:rFonts w:hint="default"/>
          <w:b/>
          <w:i/>
          <w:sz w:val="21"/>
          <w:szCs w:val="21"/>
        </w:rPr>
        <w:t xml:space="preserve"> </w:t>
      </w:r>
      <w:r>
        <w:rPr>
          <w:rFonts w:hint="eastAsia" w:eastAsia="宋体"/>
          <w:b/>
          <w:i/>
          <w:sz w:val="21"/>
          <w:szCs w:val="21"/>
          <w:lang w:eastAsia="zh-CN"/>
        </w:rPr>
        <w:t>ground area of</w:t>
      </w:r>
      <w:r>
        <w:rPr>
          <w:rFonts w:hint="eastAsia" w:eastAsia="宋体"/>
          <w:sz w:val="21"/>
          <w:szCs w:val="21"/>
          <w:lang w:eastAsia="zh-CN"/>
        </w:rPr>
        <w:t xml:space="preserve"> </w:t>
      </w:r>
      <w:r>
        <w:rPr>
          <w:rFonts w:hint="default"/>
          <w:b/>
          <w:i/>
          <w:sz w:val="21"/>
          <w:szCs w:val="21"/>
        </w:rPr>
        <w:t xml:space="preserve">the corner of </w:t>
      </w:r>
      <w:r>
        <w:rPr>
          <w:rFonts w:hint="eastAsia" w:eastAsia="宋体"/>
          <w:b/>
          <w:i/>
          <w:sz w:val="21"/>
          <w:szCs w:val="21"/>
          <w:lang w:eastAsia="zh-CN"/>
        </w:rPr>
        <w:t>Cambie</w:t>
      </w:r>
      <w:r>
        <w:rPr>
          <w:rFonts w:hint="default"/>
          <w:b/>
          <w:i/>
          <w:sz w:val="21"/>
          <w:szCs w:val="21"/>
        </w:rPr>
        <w:t xml:space="preserve"> </w:t>
      </w:r>
      <w:r>
        <w:rPr>
          <w:rFonts w:hint="eastAsia" w:eastAsia="宋体"/>
          <w:b/>
          <w:i/>
          <w:sz w:val="21"/>
          <w:szCs w:val="21"/>
          <w:lang w:eastAsia="zh-CN"/>
        </w:rPr>
        <w:t>S</w:t>
      </w:r>
      <w:r>
        <w:rPr>
          <w:rFonts w:hint="default"/>
          <w:b/>
          <w:i/>
          <w:sz w:val="21"/>
          <w:szCs w:val="21"/>
        </w:rPr>
        <w:t xml:space="preserve">treet and </w:t>
      </w:r>
      <w:r>
        <w:rPr>
          <w:rFonts w:hint="eastAsia" w:eastAsia="宋体"/>
          <w:b/>
          <w:i/>
          <w:sz w:val="21"/>
          <w:szCs w:val="21"/>
          <w:lang w:eastAsia="zh-CN"/>
        </w:rPr>
        <w:t>Garden City Road</w:t>
      </w:r>
      <w:r>
        <w:rPr>
          <w:rFonts w:hint="default"/>
          <w:sz w:val="21"/>
          <w:szCs w:val="21"/>
        </w:rPr>
        <w:t xml:space="preserve">  as designated assembly area. The Instructor will check the students present against the list of students in attendance that day and will immediately advise the On-Site Administrator if anyone is missing.</w:t>
      </w:r>
    </w:p>
    <w:p>
      <w:pPr>
        <w:numPr>
          <w:numId w:val="0"/>
        </w:numPr>
        <w:spacing w:line="276" w:lineRule="auto"/>
        <w:ind w:leftChars="0"/>
        <w:jc w:val="both"/>
        <w:rPr>
          <w:rFonts w:hint="default"/>
          <w:sz w:val="21"/>
          <w:szCs w:val="21"/>
        </w:rPr>
      </w:pPr>
    </w:p>
    <w:p>
      <w:pPr>
        <w:numPr>
          <w:ilvl w:val="0"/>
          <w:numId w:val="2"/>
        </w:numPr>
        <w:spacing w:line="276" w:lineRule="auto"/>
        <w:jc w:val="both"/>
        <w:rPr>
          <w:rFonts w:hint="default"/>
          <w:sz w:val="21"/>
          <w:szCs w:val="21"/>
        </w:rPr>
      </w:pPr>
      <w:r>
        <w:rPr>
          <w:rFonts w:hint="default"/>
          <w:sz w:val="21"/>
          <w:szCs w:val="21"/>
        </w:rPr>
        <w:t xml:space="preserve">The On-Site Administrator will act as a liaison between rescue officials and students/employees during the emergency.  If necessary, the On-Site Administrator will authorize school closure. </w:t>
      </w:r>
    </w:p>
    <w:p>
      <w:pPr>
        <w:numPr>
          <w:ilvl w:val="0"/>
          <w:numId w:val="2"/>
        </w:numPr>
        <w:spacing w:line="276" w:lineRule="auto"/>
        <w:jc w:val="both"/>
        <w:rPr>
          <w:rFonts w:hint="default"/>
          <w:sz w:val="21"/>
          <w:szCs w:val="21"/>
        </w:rPr>
      </w:pPr>
      <w:r>
        <w:rPr>
          <w:rFonts w:hint="default"/>
          <w:sz w:val="21"/>
          <w:szCs w:val="21"/>
        </w:rPr>
        <w:t>No student or employee will re-enter the campus until the rescue officials have authorized re-entry.</w:t>
      </w:r>
    </w:p>
    <w:p>
      <w:pPr>
        <w:numPr>
          <w:numId w:val="0"/>
        </w:numPr>
        <w:spacing w:line="276" w:lineRule="auto"/>
        <w:ind w:leftChars="0"/>
        <w:jc w:val="both"/>
        <w:rPr>
          <w:rFonts w:hint="default"/>
          <w:sz w:val="24"/>
        </w:rPr>
      </w:pPr>
    </w:p>
    <w:p>
      <w:pPr>
        <w:numPr>
          <w:numId w:val="0"/>
        </w:numPr>
        <w:spacing w:line="276" w:lineRule="auto"/>
        <w:ind w:leftChars="0"/>
        <w:jc w:val="both"/>
        <w:rPr>
          <w:rFonts w:hint="default"/>
          <w:sz w:val="24"/>
        </w:rPr>
      </w:pPr>
    </w:p>
    <w:p>
      <w:pPr>
        <w:rPr>
          <w:rFonts w:hint="default" w:ascii="Times New Roman" w:hAnsi="Times New Roman" w:cs="Times New Roman"/>
          <w:sz w:val="22"/>
          <w:szCs w:val="22"/>
        </w:rPr>
      </w:pPr>
    </w:p>
    <w:sectPr>
      <w:headerReference r:id="rId3" w:type="default"/>
      <w:footerReference r:id="rId4" w:type="default"/>
      <w:pgSz w:w="11906" w:h="16838"/>
      <w:pgMar w:top="1100" w:right="896" w:bottom="930" w:left="8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1" locked="0" layoutInCell="1" allowOverlap="1">
          <wp:simplePos x="0" y="0"/>
          <wp:positionH relativeFrom="page">
            <wp:posOffset>-67310</wp:posOffset>
          </wp:positionH>
          <wp:positionV relativeFrom="page">
            <wp:posOffset>-101600</wp:posOffset>
          </wp:positionV>
          <wp:extent cx="7562215" cy="1337945"/>
          <wp:effectExtent l="0" t="0" r="0" b="0"/>
          <wp:wrapTight wrapText="bothSides">
            <wp:wrapPolygon>
              <wp:start x="435" y="3383"/>
              <wp:lineTo x="435" y="14762"/>
              <wp:lineTo x="21547" y="14762"/>
              <wp:lineTo x="21547" y="3383"/>
              <wp:lineTo x="435" y="3383"/>
            </wp:wrapPolygon>
          </wp:wrapTight>
          <wp:docPr id="1" name="图片 1" descr="C:\Users\Meng\Desktop\Letter Head-NPC for word.pngLetter Head-NP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eng\Desktop\Letter Head-NPC for word.pngLetter Head-NPC for word"/>
                  <pic:cNvPicPr>
                    <a:picLocks noChangeAspect="1"/>
                  </pic:cNvPicPr>
                </pic:nvPicPr>
                <pic:blipFill>
                  <a:blip r:embed="rId1"/>
                  <a:srcRect/>
                  <a:stretch>
                    <a:fillRect/>
                  </a:stretch>
                </pic:blipFill>
                <pic:spPr>
                  <a:xfrm>
                    <a:off x="0" y="0"/>
                    <a:ext cx="7562215" cy="13379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C50"/>
    <w:multiLevelType w:val="multilevel"/>
    <w:tmpl w:val="0B335C50"/>
    <w:lvl w:ilvl="0" w:tentative="0">
      <w:start w:val="1"/>
      <w:numFmt w:val="decimal"/>
      <w:lvlText w:val="%1."/>
      <w:lvlJc w:val="left"/>
      <w:pPr>
        <w:tabs>
          <w:tab w:val="left" w:pos="360"/>
        </w:tabs>
        <w:ind w:left="360" w:hanging="360"/>
      </w:pPr>
      <w:rPr>
        <w:rFonts w:hint="default" w:ascii="Times New Roman" w:hAnsi="Times New Roman" w:eastAsia="宋体"/>
        <w:u w:val="none" w:color="auto"/>
      </w:rPr>
    </w:lvl>
    <w:lvl w:ilvl="1" w:tentative="0">
      <w:start w:val="1"/>
      <w:numFmt w:val="lowerLetter"/>
      <w:lvlText w:val="%2."/>
      <w:lvlJc w:val="left"/>
      <w:pPr>
        <w:tabs>
          <w:tab w:val="left" w:pos="1080"/>
        </w:tabs>
        <w:ind w:left="1080" w:hanging="360"/>
      </w:pPr>
      <w:rPr>
        <w:rFonts w:hint="default" w:ascii="Times New Roman" w:hAnsi="Times New Roman" w:eastAsia="宋体"/>
        <w:u w:val="none" w:color="auto"/>
      </w:rPr>
    </w:lvl>
    <w:lvl w:ilvl="2" w:tentative="0">
      <w:start w:val="1"/>
      <w:numFmt w:val="lowerRoman"/>
      <w:lvlText w:val="%3."/>
      <w:lvlJc w:val="right"/>
      <w:pPr>
        <w:tabs>
          <w:tab w:val="left" w:pos="1800"/>
        </w:tabs>
        <w:ind w:left="1800" w:hanging="180"/>
      </w:pPr>
      <w:rPr>
        <w:rFonts w:hint="default" w:ascii="Times New Roman" w:hAnsi="Times New Roman" w:eastAsia="宋体"/>
        <w:u w:val="none" w:color="auto"/>
      </w:rPr>
    </w:lvl>
    <w:lvl w:ilvl="3" w:tentative="0">
      <w:start w:val="1"/>
      <w:numFmt w:val="decimal"/>
      <w:lvlText w:val="%4."/>
      <w:lvlJc w:val="left"/>
      <w:pPr>
        <w:tabs>
          <w:tab w:val="left" w:pos="2520"/>
        </w:tabs>
        <w:ind w:left="2520" w:hanging="360"/>
      </w:pPr>
      <w:rPr>
        <w:rFonts w:hint="default" w:ascii="Times New Roman" w:hAnsi="Times New Roman" w:eastAsia="宋体"/>
        <w:u w:val="none" w:color="auto"/>
      </w:rPr>
    </w:lvl>
    <w:lvl w:ilvl="4" w:tentative="0">
      <w:start w:val="1"/>
      <w:numFmt w:val="lowerLetter"/>
      <w:lvlText w:val="%5."/>
      <w:lvlJc w:val="left"/>
      <w:pPr>
        <w:tabs>
          <w:tab w:val="left" w:pos="3240"/>
        </w:tabs>
        <w:ind w:left="3240" w:hanging="360"/>
      </w:pPr>
      <w:rPr>
        <w:rFonts w:hint="default" w:ascii="Times New Roman" w:hAnsi="Times New Roman" w:eastAsia="宋体"/>
        <w:u w:val="none" w:color="auto"/>
      </w:rPr>
    </w:lvl>
    <w:lvl w:ilvl="5" w:tentative="0">
      <w:start w:val="1"/>
      <w:numFmt w:val="lowerRoman"/>
      <w:lvlText w:val="%6."/>
      <w:lvlJc w:val="right"/>
      <w:pPr>
        <w:tabs>
          <w:tab w:val="left" w:pos="3960"/>
        </w:tabs>
        <w:ind w:left="3960" w:hanging="180"/>
      </w:pPr>
      <w:rPr>
        <w:rFonts w:hint="default" w:ascii="Times New Roman" w:hAnsi="Times New Roman" w:eastAsia="宋体"/>
        <w:u w:val="none" w:color="auto"/>
      </w:rPr>
    </w:lvl>
    <w:lvl w:ilvl="6" w:tentative="0">
      <w:start w:val="1"/>
      <w:numFmt w:val="decimal"/>
      <w:lvlText w:val="%7."/>
      <w:lvlJc w:val="left"/>
      <w:pPr>
        <w:tabs>
          <w:tab w:val="left" w:pos="4680"/>
        </w:tabs>
        <w:ind w:left="4680" w:hanging="360"/>
      </w:pPr>
      <w:rPr>
        <w:rFonts w:hint="default" w:ascii="Times New Roman" w:hAnsi="Times New Roman" w:eastAsia="宋体"/>
        <w:u w:val="none" w:color="auto"/>
      </w:rPr>
    </w:lvl>
    <w:lvl w:ilvl="7" w:tentative="0">
      <w:start w:val="1"/>
      <w:numFmt w:val="lowerLetter"/>
      <w:lvlText w:val="%8."/>
      <w:lvlJc w:val="left"/>
      <w:pPr>
        <w:tabs>
          <w:tab w:val="left" w:pos="5400"/>
        </w:tabs>
        <w:ind w:left="5400" w:hanging="360"/>
      </w:pPr>
      <w:rPr>
        <w:rFonts w:hint="default" w:ascii="Times New Roman" w:hAnsi="Times New Roman" w:eastAsia="宋体"/>
        <w:u w:val="none" w:color="auto"/>
      </w:rPr>
    </w:lvl>
    <w:lvl w:ilvl="8" w:tentative="0">
      <w:start w:val="1"/>
      <w:numFmt w:val="lowerRoman"/>
      <w:lvlText w:val="%9."/>
      <w:lvlJc w:val="right"/>
      <w:pPr>
        <w:tabs>
          <w:tab w:val="left" w:pos="6120"/>
        </w:tabs>
        <w:ind w:left="6120" w:hanging="180"/>
      </w:pPr>
      <w:rPr>
        <w:rFonts w:hint="default" w:ascii="Times New Roman" w:hAnsi="Times New Roman" w:eastAsia="宋体"/>
        <w:u w:val="none" w:color="auto"/>
      </w:rPr>
    </w:lvl>
  </w:abstractNum>
  <w:abstractNum w:abstractNumId="1">
    <w:nsid w:val="79DB0A8F"/>
    <w:multiLevelType w:val="multilevel"/>
    <w:tmpl w:val="79DB0A8F"/>
    <w:lvl w:ilvl="0" w:tentative="0">
      <w:start w:val="1"/>
      <w:numFmt w:val="decimal"/>
      <w:lvlText w:val="%1."/>
      <w:lvlJc w:val="left"/>
      <w:pPr>
        <w:tabs>
          <w:tab w:val="left" w:pos="360"/>
        </w:tabs>
        <w:ind w:left="360" w:hanging="360"/>
      </w:pPr>
      <w:rPr>
        <w:rFonts w:cs="Times New Roman"/>
        <w:b w:val="0"/>
      </w:rPr>
    </w:lvl>
    <w:lvl w:ilvl="1" w:tentative="0">
      <w:start w:val="1"/>
      <w:numFmt w:val="lowerLetter"/>
      <w:lvlText w:val="%2."/>
      <w:lvlJc w:val="left"/>
      <w:pPr>
        <w:tabs>
          <w:tab w:val="left" w:pos="1080"/>
        </w:tabs>
        <w:ind w:left="1080" w:hanging="360"/>
      </w:pPr>
      <w:rPr>
        <w:rFonts w:cs="Times New Roman"/>
      </w:rPr>
    </w:lvl>
    <w:lvl w:ilvl="2" w:tentative="0">
      <w:start w:val="1"/>
      <w:numFmt w:val="lowerRoman"/>
      <w:lvlText w:val="%3."/>
      <w:lvlJc w:val="right"/>
      <w:pPr>
        <w:tabs>
          <w:tab w:val="left" w:pos="1800"/>
        </w:tabs>
        <w:ind w:left="1800" w:hanging="180"/>
      </w:pPr>
      <w:rPr>
        <w:rFonts w:cs="Times New Roman"/>
      </w:rPr>
    </w:lvl>
    <w:lvl w:ilvl="3" w:tentative="0">
      <w:start w:val="1"/>
      <w:numFmt w:val="decimal"/>
      <w:lvlText w:val="%4."/>
      <w:lvlJc w:val="left"/>
      <w:pPr>
        <w:tabs>
          <w:tab w:val="left" w:pos="2520"/>
        </w:tabs>
        <w:ind w:left="2520" w:hanging="360"/>
      </w:pPr>
      <w:rPr>
        <w:rFonts w:cs="Times New Roman"/>
      </w:rPr>
    </w:lvl>
    <w:lvl w:ilvl="4" w:tentative="0">
      <w:start w:val="1"/>
      <w:numFmt w:val="lowerLetter"/>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180"/>
      </w:pPr>
      <w:rPr>
        <w:rFonts w:cs="Times New Roman"/>
      </w:rPr>
    </w:lvl>
    <w:lvl w:ilvl="6" w:tentative="0">
      <w:start w:val="1"/>
      <w:numFmt w:val="decimal"/>
      <w:lvlText w:val="%7."/>
      <w:lvlJc w:val="left"/>
      <w:pPr>
        <w:tabs>
          <w:tab w:val="left" w:pos="4680"/>
        </w:tabs>
        <w:ind w:left="4680" w:hanging="360"/>
      </w:pPr>
      <w:rPr>
        <w:rFonts w:cs="Times New Roman"/>
      </w:rPr>
    </w:lvl>
    <w:lvl w:ilvl="7" w:tentative="0">
      <w:start w:val="1"/>
      <w:numFmt w:val="lowerLetter"/>
      <w:lvlText w:val="%8."/>
      <w:lvlJc w:val="left"/>
      <w:pPr>
        <w:tabs>
          <w:tab w:val="left" w:pos="5400"/>
        </w:tabs>
        <w:ind w:left="5400" w:hanging="360"/>
      </w:pPr>
      <w:rPr>
        <w:rFonts w:cs="Times New Roman"/>
      </w:rPr>
    </w:lvl>
    <w:lvl w:ilvl="8" w:tentative="0">
      <w:start w:val="1"/>
      <w:numFmt w:val="lowerRoman"/>
      <w:lvlText w:val="%9."/>
      <w:lvlJc w:val="right"/>
      <w:pPr>
        <w:tabs>
          <w:tab w:val="left"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7912"/>
    <w:rsid w:val="096027C4"/>
    <w:rsid w:val="1279348B"/>
    <w:rsid w:val="12EF63A2"/>
    <w:rsid w:val="13031DFF"/>
    <w:rsid w:val="19CA57DA"/>
    <w:rsid w:val="26823D6B"/>
    <w:rsid w:val="278115C5"/>
    <w:rsid w:val="39127E87"/>
    <w:rsid w:val="3E2C4232"/>
    <w:rsid w:val="46A61A72"/>
    <w:rsid w:val="48197E85"/>
    <w:rsid w:val="602427C5"/>
    <w:rsid w:val="722C1FDC"/>
    <w:rsid w:val="7BA17912"/>
    <w:rsid w:val="7FDC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unhideWhenUsed/>
    <w:uiPriority w:val="99"/>
    <w:rPr>
      <w:rFonts w:hint="default" w:ascii="Times New Roman" w:hAnsi="Times New Roman" w:eastAsia="宋体"/>
      <w:sz w:val="24"/>
    </w:rPr>
  </w:style>
  <w:style w:type="character" w:styleId="12">
    <w:name w:val="Emphasis"/>
    <w:basedOn w:val="9"/>
    <w:qFormat/>
    <w:uiPriority w:val="0"/>
    <w:rPr>
      <w:i/>
    </w:rPr>
  </w:style>
  <w:style w:type="character" w:styleId="13">
    <w:name w:val="Hyperlink"/>
    <w:basedOn w:val="9"/>
    <w:semiHidden/>
    <w:unhideWhenUsed/>
    <w:qFormat/>
    <w:uiPriority w:val="99"/>
    <w:rPr>
      <w:color w:val="0000FF"/>
      <w:u w:val="single"/>
    </w:rPr>
  </w:style>
  <w:style w:type="paragraph" w:customStyle="1" w:styleId="14">
    <w:name w:val="No Spacing"/>
    <w:basedOn w:val="1"/>
    <w:qFormat/>
    <w:uiPriority w:val="1"/>
    <w:rPr>
      <w:rFonts w:cs="Times New Roman"/>
      <w:szCs w:val="32"/>
    </w:rPr>
  </w:style>
  <w:style w:type="character" w:customStyle="1" w:styleId="15">
    <w:name w:val="Subtle Emphasis"/>
    <w:qFormat/>
    <w:uiPriority w:val="19"/>
    <w:rPr>
      <w:i/>
      <w:color w:val="595959" w:themeColor="text1" w:themeTint="A6"/>
      <w14:textFill>
        <w14:solidFill>
          <w14:schemeClr w14:val="tx1">
            <w14:lumMod w14:val="65000"/>
            <w14:lumOff w14:val="35000"/>
          </w14:schemeClr>
        </w14:solidFill>
      </w14:textFill>
    </w:rPr>
  </w:style>
  <w:style w:type="paragraph" w:styleId="16">
    <w:name w:val="List Paragraph"/>
    <w:basedOn w:val="1"/>
    <w:qFormat/>
    <w:uiPriority w:val="34"/>
    <w:pPr>
      <w:spacing w:after="200" w:line="252" w:lineRule="auto"/>
      <w:ind w:left="720"/>
      <w:contextualSpacing/>
    </w:pPr>
    <w:rPr>
      <w:rFonts w:ascii="Cambria" w:hAnsi="Cambria"/>
      <w:sz w:val="22"/>
      <w:szCs w:val="22"/>
      <w:lang w:val="en-C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2020-03-06T00:07:00Z</dcterms:created>
  <dc:creator>邱小幪_✨</dc:creator>
  <cp:lastModifiedBy>Jackie Zhang张菁</cp:lastModifiedBy>
  <dcterms:modified xsi:type="dcterms:W3CDTF">2020-06-25T21:50:32Z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